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D8" w:rsidRPr="00154C3C" w:rsidRDefault="00E073D8">
      <w:pPr>
        <w:spacing w:line="240" w:lineRule="atLeast"/>
        <w:ind w:firstLine="3"/>
        <w:jc w:val="center"/>
        <w:rPr>
          <w:rFonts w:eastAsia="標楷體"/>
          <w:sz w:val="36"/>
        </w:rPr>
      </w:pPr>
      <w:r w:rsidRPr="00154C3C">
        <w:rPr>
          <w:rFonts w:eastAsia="標楷體"/>
          <w:sz w:val="36"/>
        </w:rPr>
        <w:t>國立中山大學理學院教師評審委員會設置</w:t>
      </w:r>
      <w:r w:rsidR="002C2C45" w:rsidRPr="00154C3C">
        <w:rPr>
          <w:rFonts w:eastAsia="標楷體" w:hint="eastAsia"/>
          <w:sz w:val="36"/>
        </w:rPr>
        <w:t>辦法</w:t>
      </w:r>
    </w:p>
    <w:p w:rsidR="00E073D8" w:rsidRPr="00154C3C" w:rsidRDefault="00E073D8" w:rsidP="008A1868">
      <w:pPr>
        <w:spacing w:line="0" w:lineRule="atLeast"/>
        <w:jc w:val="right"/>
        <w:rPr>
          <w:rFonts w:eastAsia="標楷體"/>
          <w:sz w:val="16"/>
        </w:rPr>
      </w:pPr>
      <w:r w:rsidRPr="00154C3C">
        <w:rPr>
          <w:rFonts w:eastAsia="標楷體"/>
          <w:sz w:val="16"/>
        </w:rPr>
        <w:t>80.3.27</w:t>
      </w:r>
      <w:r w:rsidRPr="00154C3C">
        <w:rPr>
          <w:rFonts w:eastAsia="標楷體"/>
          <w:sz w:val="16"/>
        </w:rPr>
        <w:t>七十九學年度第二次院務會議通過</w:t>
      </w:r>
    </w:p>
    <w:p w:rsidR="00E073D8" w:rsidRPr="00154C3C" w:rsidRDefault="00E073D8" w:rsidP="008A1868">
      <w:pPr>
        <w:spacing w:line="0" w:lineRule="atLeast"/>
        <w:jc w:val="right"/>
        <w:rPr>
          <w:rFonts w:eastAsia="標楷體"/>
          <w:sz w:val="16"/>
        </w:rPr>
      </w:pPr>
      <w:r w:rsidRPr="00154C3C">
        <w:rPr>
          <w:rFonts w:eastAsia="標楷體"/>
          <w:sz w:val="16"/>
        </w:rPr>
        <w:t>82.5.19</w:t>
      </w:r>
      <w:r w:rsidRPr="00154C3C">
        <w:rPr>
          <w:rFonts w:eastAsia="標楷體"/>
          <w:sz w:val="16"/>
        </w:rPr>
        <w:t>八十一學年度第二次院務會議修正通過</w:t>
      </w:r>
    </w:p>
    <w:p w:rsidR="00E073D8" w:rsidRPr="00154C3C" w:rsidRDefault="00E073D8" w:rsidP="008A1868">
      <w:pPr>
        <w:spacing w:line="0" w:lineRule="atLeast"/>
        <w:jc w:val="right"/>
        <w:rPr>
          <w:rFonts w:eastAsia="標楷體"/>
          <w:sz w:val="16"/>
        </w:rPr>
      </w:pPr>
      <w:r w:rsidRPr="00154C3C">
        <w:rPr>
          <w:rFonts w:eastAsia="標楷體"/>
          <w:sz w:val="16"/>
        </w:rPr>
        <w:t>86.5.16</w:t>
      </w:r>
      <w:r w:rsidRPr="00154C3C">
        <w:rPr>
          <w:rFonts w:eastAsia="標楷體"/>
          <w:sz w:val="16"/>
        </w:rPr>
        <w:t>八十五學年度第三次院務會議修正通過</w:t>
      </w:r>
    </w:p>
    <w:p w:rsidR="00E073D8" w:rsidRPr="00154C3C" w:rsidRDefault="00E073D8" w:rsidP="008A1868">
      <w:pPr>
        <w:spacing w:line="0" w:lineRule="atLeast"/>
        <w:jc w:val="right"/>
        <w:rPr>
          <w:rFonts w:eastAsia="標楷體"/>
          <w:sz w:val="16"/>
        </w:rPr>
      </w:pPr>
      <w:r w:rsidRPr="00154C3C">
        <w:rPr>
          <w:rFonts w:eastAsia="標楷體"/>
          <w:sz w:val="16"/>
        </w:rPr>
        <w:t>86.9.11</w:t>
      </w:r>
      <w:r w:rsidRPr="00154C3C">
        <w:rPr>
          <w:rFonts w:eastAsia="標楷體"/>
          <w:sz w:val="16"/>
        </w:rPr>
        <w:t>本校第一八九次教評會核備</w:t>
      </w:r>
    </w:p>
    <w:p w:rsidR="00E073D8" w:rsidRPr="00154C3C" w:rsidRDefault="00E073D8" w:rsidP="008A1868">
      <w:pPr>
        <w:spacing w:line="0" w:lineRule="atLeast"/>
        <w:jc w:val="right"/>
        <w:rPr>
          <w:rFonts w:eastAsia="標楷體"/>
          <w:sz w:val="16"/>
        </w:rPr>
      </w:pPr>
      <w:r w:rsidRPr="00154C3C">
        <w:rPr>
          <w:rFonts w:eastAsia="標楷體"/>
          <w:sz w:val="16"/>
        </w:rPr>
        <w:t>94.11.3 94</w:t>
      </w:r>
      <w:r w:rsidRPr="00154C3C">
        <w:rPr>
          <w:rFonts w:eastAsia="標楷體"/>
          <w:sz w:val="16"/>
        </w:rPr>
        <w:t>學年度第</w:t>
      </w:r>
      <w:r w:rsidRPr="00154C3C">
        <w:rPr>
          <w:rFonts w:eastAsia="標楷體"/>
          <w:sz w:val="16"/>
        </w:rPr>
        <w:t>1</w:t>
      </w:r>
      <w:r w:rsidRPr="00154C3C">
        <w:rPr>
          <w:rFonts w:eastAsia="標楷體"/>
          <w:sz w:val="16"/>
        </w:rPr>
        <w:t>次院務會議修正通過</w:t>
      </w:r>
    </w:p>
    <w:p w:rsidR="00E073D8" w:rsidRPr="00154C3C" w:rsidRDefault="00E073D8" w:rsidP="008A1868">
      <w:pPr>
        <w:spacing w:line="0" w:lineRule="atLeast"/>
        <w:jc w:val="right"/>
        <w:rPr>
          <w:rFonts w:eastAsia="標楷體"/>
          <w:sz w:val="16"/>
        </w:rPr>
      </w:pPr>
      <w:r w:rsidRPr="00154C3C">
        <w:rPr>
          <w:rFonts w:eastAsia="標楷體"/>
          <w:sz w:val="16"/>
        </w:rPr>
        <w:t xml:space="preserve">94.12.01 </w:t>
      </w:r>
      <w:r w:rsidRPr="00154C3C">
        <w:rPr>
          <w:rFonts w:eastAsia="標楷體"/>
          <w:sz w:val="16"/>
        </w:rPr>
        <w:t>本校第</w:t>
      </w:r>
      <w:r w:rsidRPr="00154C3C">
        <w:rPr>
          <w:rFonts w:eastAsia="標楷體"/>
          <w:sz w:val="16"/>
        </w:rPr>
        <w:t>298</w:t>
      </w:r>
      <w:r w:rsidRPr="00154C3C">
        <w:rPr>
          <w:rFonts w:eastAsia="標楷體"/>
          <w:sz w:val="16"/>
        </w:rPr>
        <w:t>次教評會核備</w:t>
      </w:r>
    </w:p>
    <w:p w:rsidR="00E073D8" w:rsidRPr="00154C3C" w:rsidRDefault="00E073D8" w:rsidP="008A1868">
      <w:pPr>
        <w:spacing w:line="0" w:lineRule="atLeast"/>
        <w:jc w:val="right"/>
        <w:rPr>
          <w:rFonts w:eastAsia="標楷體"/>
          <w:sz w:val="16"/>
        </w:rPr>
      </w:pPr>
      <w:r w:rsidRPr="00154C3C">
        <w:rPr>
          <w:rFonts w:eastAsia="標楷體"/>
          <w:sz w:val="16"/>
        </w:rPr>
        <w:t xml:space="preserve">97.05.19 </w:t>
      </w:r>
      <w:r w:rsidR="00EA49BB" w:rsidRPr="00154C3C">
        <w:rPr>
          <w:rFonts w:eastAsia="標楷體" w:hint="eastAsia"/>
          <w:sz w:val="16"/>
        </w:rPr>
        <w:t xml:space="preserve"> </w:t>
      </w:r>
      <w:r w:rsidRPr="00154C3C">
        <w:rPr>
          <w:rFonts w:eastAsia="標楷體"/>
          <w:sz w:val="16"/>
        </w:rPr>
        <w:t>96</w:t>
      </w:r>
      <w:r w:rsidRPr="00154C3C">
        <w:rPr>
          <w:rFonts w:eastAsia="標楷體"/>
          <w:sz w:val="16"/>
        </w:rPr>
        <w:t>學年度第</w:t>
      </w:r>
      <w:r w:rsidRPr="00154C3C">
        <w:rPr>
          <w:rFonts w:eastAsia="標楷體"/>
          <w:sz w:val="16"/>
        </w:rPr>
        <w:t>3</w:t>
      </w:r>
      <w:r w:rsidRPr="00154C3C">
        <w:rPr>
          <w:rFonts w:eastAsia="標楷體"/>
          <w:sz w:val="16"/>
        </w:rPr>
        <w:t>次院務會議修正通過</w:t>
      </w:r>
    </w:p>
    <w:p w:rsidR="00E073D8" w:rsidRPr="00154C3C" w:rsidRDefault="00E073D8" w:rsidP="008A1868">
      <w:pPr>
        <w:spacing w:line="0" w:lineRule="atLeast"/>
        <w:jc w:val="right"/>
        <w:rPr>
          <w:rFonts w:eastAsia="標楷體"/>
          <w:sz w:val="16"/>
        </w:rPr>
      </w:pPr>
      <w:r w:rsidRPr="00154C3C">
        <w:rPr>
          <w:rFonts w:eastAsia="標楷體"/>
          <w:sz w:val="16"/>
        </w:rPr>
        <w:t xml:space="preserve">97.06.18 </w:t>
      </w:r>
      <w:r w:rsidRPr="00154C3C">
        <w:rPr>
          <w:rFonts w:eastAsia="標楷體"/>
          <w:sz w:val="16"/>
        </w:rPr>
        <w:t>本校第</w:t>
      </w:r>
      <w:r w:rsidRPr="00154C3C">
        <w:rPr>
          <w:rFonts w:eastAsia="標楷體"/>
          <w:sz w:val="16"/>
        </w:rPr>
        <w:t>315</w:t>
      </w:r>
      <w:r w:rsidRPr="00154C3C">
        <w:rPr>
          <w:rFonts w:eastAsia="標楷體"/>
          <w:sz w:val="16"/>
        </w:rPr>
        <w:t>次教評會核備</w:t>
      </w:r>
    </w:p>
    <w:p w:rsidR="00E073D8" w:rsidRPr="00154C3C" w:rsidRDefault="00C00874" w:rsidP="00EA49BB">
      <w:pPr>
        <w:wordWrap w:val="0"/>
        <w:spacing w:line="0" w:lineRule="atLeast"/>
        <w:ind w:left="1077" w:hanging="1077"/>
        <w:jc w:val="right"/>
        <w:rPr>
          <w:rFonts w:eastAsia="標楷體"/>
          <w:sz w:val="16"/>
          <w:szCs w:val="16"/>
        </w:rPr>
      </w:pPr>
      <w:r w:rsidRPr="00154C3C">
        <w:rPr>
          <w:rFonts w:eastAsia="標楷體"/>
          <w:sz w:val="16"/>
          <w:szCs w:val="16"/>
        </w:rPr>
        <w:t>100</w:t>
      </w:r>
      <w:r w:rsidR="00EA49BB" w:rsidRPr="00154C3C">
        <w:rPr>
          <w:rFonts w:eastAsia="標楷體" w:hint="eastAsia"/>
          <w:sz w:val="16"/>
          <w:szCs w:val="16"/>
        </w:rPr>
        <w:t>.</w:t>
      </w:r>
      <w:r w:rsidRPr="00154C3C">
        <w:rPr>
          <w:rFonts w:eastAsia="標楷體"/>
          <w:sz w:val="16"/>
          <w:szCs w:val="16"/>
        </w:rPr>
        <w:t>6</w:t>
      </w:r>
      <w:r w:rsidR="00EA49BB" w:rsidRPr="00154C3C">
        <w:rPr>
          <w:rFonts w:eastAsia="標楷體" w:hint="eastAsia"/>
          <w:sz w:val="16"/>
          <w:szCs w:val="16"/>
        </w:rPr>
        <w:t>.</w:t>
      </w:r>
      <w:r w:rsidRPr="00154C3C">
        <w:rPr>
          <w:rFonts w:eastAsia="標楷體"/>
          <w:sz w:val="16"/>
          <w:szCs w:val="16"/>
        </w:rPr>
        <w:t>15</w:t>
      </w:r>
      <w:r w:rsidR="00EA49BB" w:rsidRPr="00154C3C">
        <w:rPr>
          <w:rFonts w:eastAsia="標楷體" w:hint="eastAsia"/>
          <w:sz w:val="16"/>
          <w:szCs w:val="16"/>
        </w:rPr>
        <w:t xml:space="preserve">  </w:t>
      </w:r>
      <w:r w:rsidRPr="00154C3C">
        <w:rPr>
          <w:rFonts w:eastAsia="標楷體"/>
          <w:sz w:val="16"/>
          <w:szCs w:val="16"/>
        </w:rPr>
        <w:t>99</w:t>
      </w:r>
      <w:r w:rsidRPr="00154C3C">
        <w:rPr>
          <w:rFonts w:eastAsia="標楷體"/>
          <w:sz w:val="16"/>
          <w:szCs w:val="16"/>
        </w:rPr>
        <w:t>學年第</w:t>
      </w:r>
      <w:r w:rsidRPr="00154C3C">
        <w:rPr>
          <w:rFonts w:eastAsia="標楷體"/>
          <w:sz w:val="16"/>
          <w:szCs w:val="16"/>
        </w:rPr>
        <w:t>4</w:t>
      </w:r>
      <w:r w:rsidRPr="00154C3C">
        <w:rPr>
          <w:rFonts w:eastAsia="標楷體"/>
          <w:sz w:val="16"/>
          <w:szCs w:val="16"/>
        </w:rPr>
        <w:t>次院務會議修正通過</w:t>
      </w:r>
    </w:p>
    <w:p w:rsidR="0023101A" w:rsidRPr="00154C3C" w:rsidRDefault="0023101A" w:rsidP="0023101A">
      <w:pPr>
        <w:spacing w:line="0" w:lineRule="atLeast"/>
        <w:jc w:val="right"/>
        <w:rPr>
          <w:rFonts w:eastAsia="標楷體"/>
          <w:sz w:val="16"/>
        </w:rPr>
      </w:pPr>
      <w:r w:rsidRPr="00154C3C">
        <w:rPr>
          <w:rFonts w:eastAsia="標楷體" w:hint="eastAsia"/>
          <w:sz w:val="16"/>
        </w:rPr>
        <w:t>100</w:t>
      </w:r>
      <w:r w:rsidRPr="00154C3C">
        <w:rPr>
          <w:rFonts w:eastAsia="標楷體"/>
          <w:sz w:val="16"/>
        </w:rPr>
        <w:t>.</w:t>
      </w:r>
      <w:r w:rsidRPr="00154C3C">
        <w:rPr>
          <w:rFonts w:eastAsia="標楷體" w:hint="eastAsia"/>
          <w:sz w:val="16"/>
        </w:rPr>
        <w:t>09</w:t>
      </w:r>
      <w:r w:rsidRPr="00154C3C">
        <w:rPr>
          <w:rFonts w:eastAsia="標楷體"/>
          <w:sz w:val="16"/>
        </w:rPr>
        <w:t>.1</w:t>
      </w:r>
      <w:r w:rsidRPr="00154C3C">
        <w:rPr>
          <w:rFonts w:eastAsia="標楷體" w:hint="eastAsia"/>
          <w:sz w:val="16"/>
        </w:rPr>
        <w:t>5</w:t>
      </w:r>
      <w:r w:rsidRPr="00154C3C">
        <w:rPr>
          <w:rFonts w:eastAsia="標楷體"/>
          <w:sz w:val="16"/>
        </w:rPr>
        <w:t xml:space="preserve"> </w:t>
      </w:r>
      <w:r w:rsidRPr="00154C3C">
        <w:rPr>
          <w:rFonts w:eastAsia="標楷體"/>
          <w:sz w:val="16"/>
        </w:rPr>
        <w:t>本校第</w:t>
      </w:r>
      <w:r w:rsidRPr="00154C3C">
        <w:rPr>
          <w:rFonts w:eastAsia="標楷體" w:hint="eastAsia"/>
          <w:sz w:val="16"/>
        </w:rPr>
        <w:t>336</w:t>
      </w:r>
      <w:r w:rsidRPr="00154C3C">
        <w:rPr>
          <w:rFonts w:eastAsia="標楷體"/>
          <w:sz w:val="16"/>
        </w:rPr>
        <w:t>次教評會</w:t>
      </w:r>
      <w:r w:rsidR="008147DB" w:rsidRPr="00154C3C">
        <w:rPr>
          <w:rFonts w:eastAsia="標楷體"/>
          <w:sz w:val="16"/>
          <w:szCs w:val="16"/>
        </w:rPr>
        <w:t>修正通過</w:t>
      </w:r>
    </w:p>
    <w:p w:rsidR="009B5267" w:rsidRPr="00154C3C" w:rsidRDefault="009B5267" w:rsidP="009B5267">
      <w:pPr>
        <w:wordWrap w:val="0"/>
        <w:spacing w:line="0" w:lineRule="atLeast"/>
        <w:ind w:left="1077" w:hanging="1077"/>
        <w:jc w:val="right"/>
        <w:rPr>
          <w:rFonts w:eastAsia="標楷體"/>
          <w:sz w:val="16"/>
          <w:szCs w:val="16"/>
        </w:rPr>
      </w:pPr>
      <w:r w:rsidRPr="00154C3C">
        <w:rPr>
          <w:rFonts w:eastAsia="標楷體"/>
          <w:sz w:val="16"/>
          <w:szCs w:val="16"/>
        </w:rPr>
        <w:t>108</w:t>
      </w:r>
      <w:r w:rsidRPr="00154C3C">
        <w:rPr>
          <w:rFonts w:eastAsia="標楷體" w:hint="eastAsia"/>
          <w:sz w:val="16"/>
          <w:szCs w:val="16"/>
        </w:rPr>
        <w:t>.</w:t>
      </w:r>
      <w:r w:rsidRPr="00154C3C">
        <w:rPr>
          <w:rFonts w:eastAsia="標楷體"/>
          <w:sz w:val="16"/>
          <w:szCs w:val="16"/>
        </w:rPr>
        <w:t>0</w:t>
      </w:r>
      <w:r w:rsidR="00C325FA" w:rsidRPr="00154C3C">
        <w:rPr>
          <w:rFonts w:eastAsia="標楷體" w:hint="eastAsia"/>
          <w:sz w:val="16"/>
          <w:szCs w:val="16"/>
        </w:rPr>
        <w:t>4</w:t>
      </w:r>
      <w:r w:rsidRPr="00154C3C">
        <w:rPr>
          <w:rFonts w:eastAsia="標楷體" w:hint="eastAsia"/>
          <w:sz w:val="16"/>
          <w:szCs w:val="16"/>
        </w:rPr>
        <w:t>.</w:t>
      </w:r>
      <w:r w:rsidR="00C325FA" w:rsidRPr="00154C3C">
        <w:rPr>
          <w:rFonts w:eastAsia="標楷體" w:hint="eastAsia"/>
          <w:sz w:val="16"/>
          <w:szCs w:val="16"/>
        </w:rPr>
        <w:t>11</w:t>
      </w:r>
      <w:r w:rsidRPr="00154C3C">
        <w:rPr>
          <w:rFonts w:eastAsia="標楷體" w:hint="eastAsia"/>
          <w:sz w:val="16"/>
          <w:szCs w:val="16"/>
        </w:rPr>
        <w:t xml:space="preserve">  </w:t>
      </w:r>
      <w:r w:rsidRPr="00154C3C">
        <w:rPr>
          <w:rFonts w:eastAsia="標楷體"/>
          <w:sz w:val="16"/>
          <w:szCs w:val="16"/>
        </w:rPr>
        <w:t>107</w:t>
      </w:r>
      <w:r w:rsidRPr="00154C3C">
        <w:rPr>
          <w:rFonts w:eastAsia="標楷體"/>
          <w:sz w:val="16"/>
          <w:szCs w:val="16"/>
        </w:rPr>
        <w:t>學年第</w:t>
      </w:r>
      <w:r w:rsidR="00C325FA" w:rsidRPr="00154C3C">
        <w:rPr>
          <w:rFonts w:eastAsia="標楷體" w:hint="eastAsia"/>
          <w:sz w:val="16"/>
          <w:szCs w:val="16"/>
        </w:rPr>
        <w:t>2</w:t>
      </w:r>
      <w:r w:rsidRPr="00154C3C">
        <w:rPr>
          <w:rFonts w:eastAsia="標楷體"/>
          <w:sz w:val="16"/>
          <w:szCs w:val="16"/>
        </w:rPr>
        <w:t>次院務會議修正通過</w:t>
      </w:r>
    </w:p>
    <w:p w:rsidR="0023101A" w:rsidRPr="00154C3C" w:rsidRDefault="00B9762A" w:rsidP="008A1868">
      <w:pPr>
        <w:spacing w:line="0" w:lineRule="atLeast"/>
        <w:ind w:left="1077" w:hanging="1077"/>
        <w:jc w:val="right"/>
        <w:rPr>
          <w:rFonts w:eastAsia="標楷體"/>
          <w:sz w:val="16"/>
        </w:rPr>
      </w:pPr>
      <w:r w:rsidRPr="00154C3C">
        <w:rPr>
          <w:rFonts w:eastAsia="標楷體" w:hint="eastAsia"/>
          <w:sz w:val="16"/>
        </w:rPr>
        <w:t>10</w:t>
      </w:r>
      <w:r w:rsidRPr="00154C3C">
        <w:rPr>
          <w:rFonts w:eastAsia="標楷體"/>
          <w:sz w:val="16"/>
        </w:rPr>
        <w:t>8.</w:t>
      </w:r>
      <w:r w:rsidRPr="00154C3C">
        <w:rPr>
          <w:rFonts w:eastAsia="標楷體" w:hint="eastAsia"/>
          <w:sz w:val="16"/>
        </w:rPr>
        <w:t>0</w:t>
      </w:r>
      <w:r w:rsidRPr="00154C3C">
        <w:rPr>
          <w:rFonts w:eastAsia="標楷體"/>
          <w:sz w:val="16"/>
        </w:rPr>
        <w:t xml:space="preserve">5.2 </w:t>
      </w:r>
      <w:r w:rsidRPr="00154C3C">
        <w:rPr>
          <w:rFonts w:eastAsia="標楷體"/>
          <w:sz w:val="16"/>
        </w:rPr>
        <w:t>本校第</w:t>
      </w:r>
      <w:r w:rsidRPr="00154C3C">
        <w:rPr>
          <w:rFonts w:eastAsia="標楷體" w:hint="eastAsia"/>
          <w:sz w:val="16"/>
        </w:rPr>
        <w:t>3</w:t>
      </w:r>
      <w:r w:rsidRPr="00154C3C">
        <w:rPr>
          <w:rFonts w:eastAsia="標楷體"/>
          <w:sz w:val="16"/>
        </w:rPr>
        <w:t>93</w:t>
      </w:r>
      <w:r w:rsidRPr="00154C3C">
        <w:rPr>
          <w:rFonts w:eastAsia="標楷體"/>
          <w:sz w:val="16"/>
        </w:rPr>
        <w:t>次教評會</w:t>
      </w:r>
      <w:r w:rsidRPr="00154C3C">
        <w:rPr>
          <w:rFonts w:eastAsia="標楷體" w:hint="eastAsia"/>
          <w:sz w:val="16"/>
        </w:rPr>
        <w:t>通過</w:t>
      </w:r>
    </w:p>
    <w:p w:rsidR="00EF6BF8" w:rsidRPr="00154C3C" w:rsidRDefault="00EF6BF8" w:rsidP="00EF6BF8">
      <w:pPr>
        <w:wordWrap w:val="0"/>
        <w:spacing w:line="0" w:lineRule="atLeast"/>
        <w:ind w:left="1077" w:hanging="1077"/>
        <w:jc w:val="right"/>
        <w:rPr>
          <w:rFonts w:eastAsia="標楷體"/>
          <w:sz w:val="16"/>
          <w:szCs w:val="16"/>
        </w:rPr>
      </w:pPr>
      <w:r w:rsidRPr="00154C3C">
        <w:rPr>
          <w:rFonts w:eastAsia="標楷體"/>
          <w:sz w:val="16"/>
          <w:szCs w:val="16"/>
        </w:rPr>
        <w:t>1</w:t>
      </w:r>
      <w:r w:rsidRPr="00154C3C">
        <w:rPr>
          <w:rFonts w:eastAsia="標楷體" w:hint="eastAsia"/>
          <w:sz w:val="16"/>
          <w:szCs w:val="16"/>
        </w:rPr>
        <w:t>11.12.</w:t>
      </w:r>
      <w:r w:rsidR="00FA551D" w:rsidRPr="00154C3C">
        <w:rPr>
          <w:rFonts w:eastAsia="標楷體" w:hint="eastAsia"/>
          <w:sz w:val="16"/>
          <w:szCs w:val="16"/>
        </w:rPr>
        <w:t xml:space="preserve">15 </w:t>
      </w:r>
      <w:r w:rsidRPr="00154C3C">
        <w:rPr>
          <w:rFonts w:eastAsia="標楷體"/>
          <w:sz w:val="16"/>
          <w:szCs w:val="16"/>
        </w:rPr>
        <w:t>1</w:t>
      </w:r>
      <w:r w:rsidRPr="00154C3C">
        <w:rPr>
          <w:rFonts w:eastAsia="標楷體" w:hint="eastAsia"/>
          <w:sz w:val="16"/>
          <w:szCs w:val="16"/>
        </w:rPr>
        <w:t>11</w:t>
      </w:r>
      <w:r w:rsidRPr="00154C3C">
        <w:rPr>
          <w:rFonts w:eastAsia="標楷體"/>
          <w:sz w:val="16"/>
          <w:szCs w:val="16"/>
        </w:rPr>
        <w:t>學年第</w:t>
      </w:r>
      <w:r w:rsidRPr="00154C3C">
        <w:rPr>
          <w:rFonts w:eastAsia="標楷體" w:hint="eastAsia"/>
          <w:sz w:val="16"/>
          <w:szCs w:val="16"/>
        </w:rPr>
        <w:t>1</w:t>
      </w:r>
      <w:r w:rsidRPr="00154C3C">
        <w:rPr>
          <w:rFonts w:eastAsia="標楷體"/>
          <w:sz w:val="16"/>
          <w:szCs w:val="16"/>
        </w:rPr>
        <w:t>次院務會議修正通過</w:t>
      </w:r>
    </w:p>
    <w:p w:rsidR="00EF6BF8" w:rsidRPr="00154C3C" w:rsidRDefault="005C4817" w:rsidP="00EF6BF8">
      <w:pPr>
        <w:spacing w:line="0" w:lineRule="atLeast"/>
        <w:ind w:left="1077" w:hanging="1077"/>
        <w:jc w:val="right"/>
        <w:rPr>
          <w:rFonts w:eastAsia="標楷體"/>
          <w:sz w:val="16"/>
          <w:szCs w:val="16"/>
        </w:rPr>
      </w:pPr>
      <w:r w:rsidRPr="00154C3C">
        <w:rPr>
          <w:rFonts w:eastAsia="標楷體" w:hint="eastAsia"/>
          <w:sz w:val="16"/>
        </w:rPr>
        <w:t>111</w:t>
      </w:r>
      <w:r w:rsidR="00EF6BF8" w:rsidRPr="00154C3C">
        <w:rPr>
          <w:rFonts w:eastAsia="標楷體"/>
          <w:sz w:val="16"/>
        </w:rPr>
        <w:t>.</w:t>
      </w:r>
      <w:r w:rsidRPr="00154C3C">
        <w:rPr>
          <w:rFonts w:eastAsia="標楷體" w:hint="eastAsia"/>
          <w:sz w:val="16"/>
        </w:rPr>
        <w:t>12</w:t>
      </w:r>
      <w:r w:rsidR="00EF6BF8" w:rsidRPr="00154C3C">
        <w:rPr>
          <w:rFonts w:eastAsia="標楷體"/>
          <w:sz w:val="16"/>
        </w:rPr>
        <w:t>.</w:t>
      </w:r>
      <w:r w:rsidRPr="00154C3C">
        <w:rPr>
          <w:rFonts w:eastAsia="標楷體" w:hint="eastAsia"/>
          <w:sz w:val="16"/>
        </w:rPr>
        <w:t>29</w:t>
      </w:r>
      <w:r w:rsidR="00EF6BF8" w:rsidRPr="00154C3C">
        <w:rPr>
          <w:rFonts w:eastAsia="標楷體"/>
          <w:sz w:val="16"/>
        </w:rPr>
        <w:t xml:space="preserve"> </w:t>
      </w:r>
      <w:r w:rsidR="00EF6BF8" w:rsidRPr="00154C3C">
        <w:rPr>
          <w:rFonts w:eastAsia="標楷體"/>
          <w:sz w:val="16"/>
        </w:rPr>
        <w:t>本校第</w:t>
      </w:r>
      <w:r w:rsidRPr="00154C3C">
        <w:rPr>
          <w:rFonts w:eastAsia="標楷體" w:hint="eastAsia"/>
          <w:sz w:val="16"/>
        </w:rPr>
        <w:t>420</w:t>
      </w:r>
      <w:r w:rsidR="00EF6BF8" w:rsidRPr="00154C3C">
        <w:rPr>
          <w:rFonts w:eastAsia="標楷體"/>
          <w:sz w:val="16"/>
        </w:rPr>
        <w:t>次教評會</w:t>
      </w:r>
      <w:r w:rsidR="00EF6BF8" w:rsidRPr="00154C3C">
        <w:rPr>
          <w:rFonts w:eastAsia="標楷體" w:hint="eastAsia"/>
          <w:sz w:val="16"/>
        </w:rPr>
        <w:t>通過</w:t>
      </w:r>
    </w:p>
    <w:p w:rsidR="00EF6BF8" w:rsidRPr="00154C3C" w:rsidRDefault="00EF6BF8" w:rsidP="008A1868">
      <w:pPr>
        <w:spacing w:line="0" w:lineRule="atLeast"/>
        <w:ind w:left="1077" w:hanging="1077"/>
        <w:jc w:val="right"/>
        <w:rPr>
          <w:rFonts w:eastAsia="標楷體"/>
          <w:sz w:val="16"/>
          <w:szCs w:val="16"/>
        </w:rPr>
      </w:pPr>
    </w:p>
    <w:p w:rsidR="00E073D8" w:rsidRPr="00154C3C" w:rsidRDefault="00E073D8" w:rsidP="0047099E">
      <w:pPr>
        <w:spacing w:line="240" w:lineRule="atLeast"/>
        <w:ind w:left="1077" w:hanging="1077"/>
        <w:jc w:val="right"/>
        <w:rPr>
          <w:rFonts w:eastAsia="標楷體"/>
        </w:rPr>
      </w:pPr>
    </w:p>
    <w:p w:rsidR="00E073D8" w:rsidRPr="00154C3C" w:rsidRDefault="00E073D8" w:rsidP="00687CAE">
      <w:pPr>
        <w:pStyle w:val="a8"/>
        <w:numPr>
          <w:ilvl w:val="0"/>
          <w:numId w:val="6"/>
        </w:numPr>
        <w:spacing w:afterLines="50" w:after="180" w:line="240" w:lineRule="atLeast"/>
        <w:ind w:leftChars="0"/>
        <w:jc w:val="both"/>
        <w:rPr>
          <w:rFonts w:eastAsia="標楷體"/>
        </w:rPr>
      </w:pPr>
      <w:r w:rsidRPr="00154C3C">
        <w:rPr>
          <w:rFonts w:eastAsia="標楷體"/>
        </w:rPr>
        <w:t>為審議有關本院教師之聘任、聘期、升等、停聘、解聘、不續聘、延長服務、借調、出國講學、研究、進修、教授休假研究、年資加薪、教師資遣原因之認定及其他依法令應行審議之事項，依據大學法第二十條、本校組織規程第六十條及本校教師評審委員會設置辦法第二條之規定設置本院教師評審委員會。</w:t>
      </w:r>
    </w:p>
    <w:p w:rsidR="00E073D8" w:rsidRPr="00154C3C" w:rsidRDefault="00E073D8" w:rsidP="005B0726">
      <w:pPr>
        <w:pStyle w:val="a8"/>
        <w:numPr>
          <w:ilvl w:val="0"/>
          <w:numId w:val="6"/>
        </w:numPr>
        <w:spacing w:afterLines="50" w:after="180" w:line="240" w:lineRule="atLeast"/>
        <w:ind w:leftChars="0" w:left="1077" w:hanging="1077"/>
        <w:jc w:val="both"/>
        <w:rPr>
          <w:rFonts w:eastAsia="標楷體"/>
        </w:rPr>
      </w:pPr>
      <w:r w:rsidRPr="00154C3C">
        <w:rPr>
          <w:rFonts w:eastAsia="標楷體"/>
        </w:rPr>
        <w:t>本會以院長、各系</w:t>
      </w:r>
      <w:r w:rsidRPr="00154C3C">
        <w:rPr>
          <w:rFonts w:eastAsia="標楷體"/>
        </w:rPr>
        <w:t>(</w:t>
      </w:r>
      <w:r w:rsidRPr="00154C3C">
        <w:rPr>
          <w:rFonts w:eastAsia="標楷體"/>
        </w:rPr>
        <w:t>所</w:t>
      </w:r>
      <w:r w:rsidRPr="00154C3C">
        <w:rPr>
          <w:rFonts w:eastAsia="標楷體"/>
        </w:rPr>
        <w:t>)</w:t>
      </w:r>
      <w:r w:rsidRPr="00154C3C">
        <w:rPr>
          <w:rFonts w:eastAsia="標楷體"/>
        </w:rPr>
        <w:t>主管為當然委員，並由各系分別推選</w:t>
      </w:r>
      <w:r w:rsidRPr="00154C3C">
        <w:rPr>
          <w:rFonts w:eastAsia="標楷體" w:hint="eastAsia"/>
        </w:rPr>
        <w:t>2</w:t>
      </w:r>
      <w:r w:rsidRPr="00154C3C">
        <w:rPr>
          <w:rFonts w:eastAsia="標楷體" w:hint="eastAsia"/>
        </w:rPr>
        <w:t>位及</w:t>
      </w:r>
      <w:r w:rsidR="009720EA" w:rsidRPr="00154C3C">
        <w:rPr>
          <w:rFonts w:eastAsia="標楷體" w:hint="eastAsia"/>
        </w:rPr>
        <w:t>各</w:t>
      </w:r>
      <w:r w:rsidRPr="00154C3C">
        <w:rPr>
          <w:rFonts w:eastAsia="標楷體"/>
        </w:rPr>
        <w:t>所推選</w:t>
      </w:r>
      <w:r w:rsidRPr="00154C3C">
        <w:rPr>
          <w:rFonts w:eastAsia="標楷體" w:hint="eastAsia"/>
        </w:rPr>
        <w:t>1</w:t>
      </w:r>
      <w:r w:rsidRPr="00154C3C">
        <w:rPr>
          <w:rFonts w:eastAsia="標楷體" w:hint="eastAsia"/>
        </w:rPr>
        <w:t>位</w:t>
      </w:r>
      <w:r w:rsidRPr="00154C3C">
        <w:rPr>
          <w:rFonts w:eastAsia="標楷體"/>
        </w:rPr>
        <w:t>專任教授為委員組成之，並以院長為召集人，推選委員之任期為一年，連選得連任。若系</w:t>
      </w:r>
      <w:r w:rsidRPr="00154C3C">
        <w:rPr>
          <w:rFonts w:eastAsia="標楷體"/>
        </w:rPr>
        <w:t>(</w:t>
      </w:r>
      <w:r w:rsidRPr="00154C3C">
        <w:rPr>
          <w:rFonts w:eastAsia="標楷體"/>
        </w:rPr>
        <w:t>所</w:t>
      </w:r>
      <w:r w:rsidRPr="00154C3C">
        <w:rPr>
          <w:rFonts w:eastAsia="標楷體"/>
        </w:rPr>
        <w:t>)</w:t>
      </w:r>
      <w:r w:rsidRPr="00154C3C">
        <w:rPr>
          <w:rFonts w:eastAsia="標楷體"/>
        </w:rPr>
        <w:t>主管不具教授資格，不參與升等案件之表決。</w:t>
      </w:r>
    </w:p>
    <w:p w:rsidR="001F009E" w:rsidRPr="00154C3C" w:rsidRDefault="00D6072E" w:rsidP="00687CAE">
      <w:pPr>
        <w:pStyle w:val="a8"/>
        <w:numPr>
          <w:ilvl w:val="0"/>
          <w:numId w:val="6"/>
        </w:numPr>
        <w:spacing w:afterLines="50" w:after="180" w:line="240" w:lineRule="atLeast"/>
        <w:ind w:leftChars="0"/>
        <w:jc w:val="both"/>
        <w:rPr>
          <w:rFonts w:eastAsia="標楷體"/>
        </w:rPr>
      </w:pPr>
      <w:r w:rsidRPr="00154C3C">
        <w:rPr>
          <w:rFonts w:eastAsia="標楷體" w:hint="eastAsia"/>
        </w:rPr>
        <w:t>若</w:t>
      </w:r>
      <w:r w:rsidR="001F009E" w:rsidRPr="00154C3C">
        <w:rPr>
          <w:rFonts w:eastAsia="標楷體" w:hint="eastAsia"/>
        </w:rPr>
        <w:t>選委員因故無法擔任委員一職，由所屬單位</w:t>
      </w:r>
      <w:r w:rsidR="006F52CA" w:rsidRPr="00154C3C">
        <w:rPr>
          <w:rFonts w:eastAsia="標楷體" w:hint="eastAsia"/>
        </w:rPr>
        <w:t>另推</w:t>
      </w:r>
      <w:r w:rsidR="001F009E" w:rsidRPr="00154C3C">
        <w:rPr>
          <w:rFonts w:eastAsia="標楷體" w:hint="eastAsia"/>
        </w:rPr>
        <w:t>候補委員遞補，其任期以補足所遺任期為限。</w:t>
      </w:r>
    </w:p>
    <w:p w:rsidR="00E073D8" w:rsidRPr="00154C3C" w:rsidRDefault="002D03A8" w:rsidP="00687CAE">
      <w:pPr>
        <w:pStyle w:val="a8"/>
        <w:numPr>
          <w:ilvl w:val="0"/>
          <w:numId w:val="6"/>
        </w:numPr>
        <w:spacing w:afterLines="50" w:after="180" w:line="240" w:lineRule="atLeast"/>
        <w:ind w:leftChars="0"/>
        <w:jc w:val="both"/>
        <w:rPr>
          <w:rFonts w:eastAsia="標楷體"/>
        </w:rPr>
      </w:pPr>
      <w:r w:rsidRPr="00154C3C">
        <w:rPr>
          <w:rFonts w:eastAsia="標楷體"/>
        </w:rPr>
        <w:t>本會審議事項依據</w:t>
      </w:r>
      <w:r w:rsidR="00E073D8" w:rsidRPr="00154C3C">
        <w:rPr>
          <w:rFonts w:eastAsia="標楷體"/>
        </w:rPr>
        <w:t>大學法、教育人員任用條例、教育人員任用條例施行細則、教師法、教師法施行細則、專科以上學校教師資格審定辦法、本校教師及研究人員聘任規則、教師升等審查辦法及本院教師聘任要點、教師升等審查</w:t>
      </w:r>
      <w:r w:rsidR="005B0726" w:rsidRPr="00154C3C">
        <w:rPr>
          <w:rFonts w:eastAsia="標楷體" w:hint="eastAsia"/>
        </w:rPr>
        <w:t>要點</w:t>
      </w:r>
      <w:r w:rsidR="00E073D8" w:rsidRPr="00154C3C">
        <w:rPr>
          <w:rFonts w:eastAsia="標楷體"/>
        </w:rPr>
        <w:t>等有關法令規定辦理。本院教師聘任要點、教師升等審查</w:t>
      </w:r>
      <w:r w:rsidR="005B0726" w:rsidRPr="00154C3C">
        <w:rPr>
          <w:rFonts w:eastAsia="標楷體" w:hint="eastAsia"/>
        </w:rPr>
        <w:t>要點</w:t>
      </w:r>
      <w:r w:rsidR="00E073D8" w:rsidRPr="00154C3C">
        <w:rPr>
          <w:rFonts w:eastAsia="標楷體"/>
        </w:rPr>
        <w:t>另訂之。</w:t>
      </w:r>
    </w:p>
    <w:p w:rsidR="00E073D8" w:rsidRPr="00154C3C" w:rsidRDefault="00E073D8" w:rsidP="00687CAE">
      <w:pPr>
        <w:pStyle w:val="a6"/>
        <w:numPr>
          <w:ilvl w:val="0"/>
          <w:numId w:val="6"/>
        </w:numPr>
        <w:spacing w:afterLines="50" w:after="180"/>
        <w:jc w:val="both"/>
        <w:rPr>
          <w:rFonts w:ascii="Times New Roman"/>
        </w:rPr>
      </w:pPr>
      <w:r w:rsidRPr="00154C3C">
        <w:rPr>
          <w:rFonts w:ascii="Times New Roman"/>
        </w:rPr>
        <w:t>本會不定期舉行，</w:t>
      </w:r>
      <w:r w:rsidR="00D6072E" w:rsidRPr="00154C3C">
        <w:rPr>
          <w:rFonts w:ascii="Times New Roman" w:hint="eastAsia"/>
        </w:rPr>
        <w:t>出席及通過人數</w:t>
      </w:r>
      <w:r w:rsidR="0034274B" w:rsidRPr="00154C3C">
        <w:rPr>
          <w:rFonts w:ascii="Times New Roman" w:hint="eastAsia"/>
        </w:rPr>
        <w:t>之門檻，</w:t>
      </w:r>
      <w:r w:rsidR="00D6072E" w:rsidRPr="00154C3C">
        <w:rPr>
          <w:rFonts w:ascii="Times New Roman" w:hint="eastAsia"/>
        </w:rPr>
        <w:t>依本校</w:t>
      </w:r>
      <w:r w:rsidR="00D6072E" w:rsidRPr="00154C3C">
        <w:t>教師評審委員會設置辦法</w:t>
      </w:r>
      <w:r w:rsidR="00D6072E" w:rsidRPr="00154C3C">
        <w:rPr>
          <w:rFonts w:hint="eastAsia"/>
        </w:rPr>
        <w:t>規定辦理</w:t>
      </w:r>
      <w:r w:rsidRPr="00154C3C">
        <w:rPr>
          <w:rFonts w:ascii="Times New Roman"/>
        </w:rPr>
        <w:t>。本會開會時，委員應親自出席，不得由他人代理。但當然委員有正當理由無法出席時，得由職務代理人代理出席。</w:t>
      </w:r>
    </w:p>
    <w:p w:rsidR="00E073D8" w:rsidRPr="00154C3C" w:rsidRDefault="00E073D8" w:rsidP="00687CAE">
      <w:pPr>
        <w:pStyle w:val="a8"/>
        <w:numPr>
          <w:ilvl w:val="0"/>
          <w:numId w:val="6"/>
        </w:numPr>
        <w:spacing w:afterLines="50" w:after="180" w:line="240" w:lineRule="atLeast"/>
        <w:ind w:leftChars="0"/>
        <w:jc w:val="both"/>
        <w:rPr>
          <w:rFonts w:eastAsia="標楷體"/>
        </w:rPr>
      </w:pPr>
      <w:r w:rsidRPr="00154C3C">
        <w:rPr>
          <w:rFonts w:eastAsia="標楷體"/>
        </w:rPr>
        <w:t>本會開會時，得邀請有關人員列席說明。</w:t>
      </w:r>
    </w:p>
    <w:p w:rsidR="00E073D8" w:rsidRPr="00154C3C" w:rsidRDefault="00464238" w:rsidP="00687CAE">
      <w:pPr>
        <w:pStyle w:val="a8"/>
        <w:numPr>
          <w:ilvl w:val="0"/>
          <w:numId w:val="6"/>
        </w:numPr>
        <w:adjustRightInd w:val="0"/>
        <w:spacing w:afterLines="50" w:after="180" w:line="240" w:lineRule="atLeast"/>
        <w:ind w:leftChars="0"/>
        <w:jc w:val="both"/>
        <w:textDirection w:val="lrTbV"/>
        <w:textAlignment w:val="baseline"/>
        <w:rPr>
          <w:rFonts w:eastAsia="標楷體"/>
        </w:rPr>
      </w:pPr>
      <w:r w:rsidRPr="00154C3C">
        <w:rPr>
          <w:rFonts w:eastAsia="標楷體" w:hint="eastAsia"/>
        </w:rPr>
        <w:t>本辦法未盡事宜，悉依專科以上教師資格審定辦法、本校</w:t>
      </w:r>
      <w:r w:rsidR="006F52CA" w:rsidRPr="00154C3C">
        <w:rPr>
          <w:rFonts w:eastAsia="標楷體" w:hint="eastAsia"/>
        </w:rPr>
        <w:t>教師評審委員會設置辦法</w:t>
      </w:r>
      <w:r w:rsidRPr="00154C3C">
        <w:rPr>
          <w:rFonts w:eastAsia="標楷體" w:hint="eastAsia"/>
        </w:rPr>
        <w:t>及相關規定辦理。</w:t>
      </w:r>
    </w:p>
    <w:p w:rsidR="00E073D8" w:rsidRPr="00154C3C" w:rsidRDefault="00E073D8" w:rsidP="00FA7F4B">
      <w:pPr>
        <w:pStyle w:val="a8"/>
        <w:numPr>
          <w:ilvl w:val="0"/>
          <w:numId w:val="6"/>
        </w:numPr>
        <w:adjustRightInd w:val="0"/>
        <w:spacing w:afterLines="50" w:after="180" w:line="240" w:lineRule="atLeast"/>
        <w:ind w:leftChars="0"/>
        <w:jc w:val="both"/>
        <w:textAlignment w:val="baseline"/>
        <w:rPr>
          <w:rFonts w:eastAsia="標楷體"/>
        </w:rPr>
      </w:pPr>
      <w:r w:rsidRPr="00154C3C">
        <w:rPr>
          <w:rFonts w:eastAsia="標楷體"/>
        </w:rPr>
        <w:t>本辦法經</w:t>
      </w:r>
      <w:r w:rsidR="00632177" w:rsidRPr="00154C3C">
        <w:rPr>
          <w:rFonts w:eastAsia="標楷體" w:hint="eastAsia"/>
        </w:rPr>
        <w:t>本</w:t>
      </w:r>
      <w:r w:rsidR="00FA7F4B" w:rsidRPr="00154C3C">
        <w:rPr>
          <w:rFonts w:eastAsia="標楷體" w:hint="eastAsia"/>
        </w:rPr>
        <w:t>院教師評審委員會及</w:t>
      </w:r>
      <w:r w:rsidRPr="00154C3C">
        <w:rPr>
          <w:rFonts w:eastAsia="標楷體"/>
        </w:rPr>
        <w:t>院務會議</w:t>
      </w:r>
      <w:r w:rsidR="007D7D58" w:rsidRPr="00154C3C">
        <w:rPr>
          <w:rFonts w:eastAsia="標楷體" w:hint="eastAsia"/>
          <w:u w:val="single"/>
        </w:rPr>
        <w:t>審議</w:t>
      </w:r>
      <w:r w:rsidRPr="00154C3C">
        <w:rPr>
          <w:rFonts w:eastAsia="標楷體"/>
        </w:rPr>
        <w:t>通過，</w:t>
      </w:r>
      <w:r w:rsidR="00666A0B" w:rsidRPr="00154C3C">
        <w:rPr>
          <w:rFonts w:eastAsia="標楷體" w:hint="eastAsia"/>
        </w:rPr>
        <w:t>送</w:t>
      </w:r>
      <w:r w:rsidRPr="00154C3C">
        <w:rPr>
          <w:rFonts w:eastAsia="標楷體"/>
        </w:rPr>
        <w:t>校教</w:t>
      </w:r>
      <w:r w:rsidR="009720EA" w:rsidRPr="00154C3C">
        <w:rPr>
          <w:rFonts w:eastAsia="標楷體" w:hint="eastAsia"/>
        </w:rPr>
        <w:t>師</w:t>
      </w:r>
      <w:r w:rsidRPr="00154C3C">
        <w:rPr>
          <w:rFonts w:eastAsia="標楷體"/>
        </w:rPr>
        <w:t>評</w:t>
      </w:r>
      <w:r w:rsidR="009720EA" w:rsidRPr="00154C3C">
        <w:rPr>
          <w:rFonts w:eastAsia="標楷體" w:hint="eastAsia"/>
        </w:rPr>
        <w:t>審委員</w:t>
      </w:r>
      <w:r w:rsidRPr="00154C3C">
        <w:rPr>
          <w:rFonts w:eastAsia="標楷體"/>
        </w:rPr>
        <w:t>會</w:t>
      </w:r>
      <w:r w:rsidR="009720EA" w:rsidRPr="00154C3C">
        <w:rPr>
          <w:rFonts w:eastAsia="標楷體" w:hint="eastAsia"/>
        </w:rPr>
        <w:t>審議通過</w:t>
      </w:r>
      <w:r w:rsidRPr="00154C3C">
        <w:rPr>
          <w:rFonts w:eastAsia="標楷體"/>
        </w:rPr>
        <w:t>後</w:t>
      </w:r>
      <w:r w:rsidR="009720EA" w:rsidRPr="00154C3C">
        <w:rPr>
          <w:rFonts w:eastAsia="標楷體" w:hint="eastAsia"/>
        </w:rPr>
        <w:t>，陳請校</w:t>
      </w:r>
      <w:bookmarkStart w:id="0" w:name="_GoBack"/>
      <w:bookmarkEnd w:id="0"/>
      <w:r w:rsidR="009720EA" w:rsidRPr="00154C3C">
        <w:rPr>
          <w:rFonts w:eastAsia="標楷體" w:hint="eastAsia"/>
        </w:rPr>
        <w:t>長核定後</w:t>
      </w:r>
      <w:r w:rsidRPr="00154C3C">
        <w:rPr>
          <w:rFonts w:eastAsia="標楷體"/>
        </w:rPr>
        <w:t>實施，修正時亦同。</w:t>
      </w:r>
    </w:p>
    <w:sectPr w:rsidR="00E073D8" w:rsidRPr="00154C3C" w:rsidSect="00BA797B">
      <w:footerReference w:type="even" r:id="rId7"/>
      <w:pgSz w:w="11906" w:h="16838"/>
      <w:pgMar w:top="1440" w:right="991" w:bottom="1440" w:left="123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8F9" w:rsidRDefault="00F248F9">
      <w:r>
        <w:separator/>
      </w:r>
    </w:p>
  </w:endnote>
  <w:endnote w:type="continuationSeparator" w:id="0">
    <w:p w:rsidR="00F248F9" w:rsidRDefault="00F2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35" w:rsidRDefault="007E0635" w:rsidP="00CE5F4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E0635" w:rsidRDefault="007E06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8F9" w:rsidRDefault="00F248F9">
      <w:r>
        <w:separator/>
      </w:r>
    </w:p>
  </w:footnote>
  <w:footnote w:type="continuationSeparator" w:id="0">
    <w:p w:rsidR="00F248F9" w:rsidRDefault="00F24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E59D7"/>
    <w:multiLevelType w:val="hybridMultilevel"/>
    <w:tmpl w:val="EC7609BE"/>
    <w:lvl w:ilvl="0" w:tplc="ABC8A6D6">
      <w:start w:val="1"/>
      <w:numFmt w:val="taiwaneseCountingThousand"/>
      <w:lvlText w:val="第%1條"/>
      <w:lvlJc w:val="left"/>
      <w:pPr>
        <w:ind w:left="1080" w:hanging="10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EB3839"/>
    <w:multiLevelType w:val="hybridMultilevel"/>
    <w:tmpl w:val="31CA64A4"/>
    <w:lvl w:ilvl="0" w:tplc="ABC8A6D6">
      <w:start w:val="1"/>
      <w:numFmt w:val="taiwaneseCountingThousand"/>
      <w:lvlText w:val="第%1條"/>
      <w:lvlJc w:val="left"/>
      <w:pPr>
        <w:ind w:left="1080" w:hanging="10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715C06"/>
    <w:multiLevelType w:val="hybridMultilevel"/>
    <w:tmpl w:val="3C92158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DFB56D3"/>
    <w:multiLevelType w:val="hybridMultilevel"/>
    <w:tmpl w:val="FE20DAB4"/>
    <w:lvl w:ilvl="0" w:tplc="FAB6A622">
      <w:start w:val="1"/>
      <w:numFmt w:val="taiwaneseCountingThousand"/>
      <w:lvlText w:val="第%1條"/>
      <w:lvlJc w:val="left"/>
      <w:pPr>
        <w:ind w:left="1080" w:hanging="10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B10510D"/>
    <w:multiLevelType w:val="singleLevel"/>
    <w:tmpl w:val="2B9ED83C"/>
    <w:lvl w:ilvl="0">
      <w:start w:val="1"/>
      <w:numFmt w:val="taiwaneseCountingThousand"/>
      <w:lvlText w:val="第%1條"/>
      <w:lvlJc w:val="left"/>
      <w:pPr>
        <w:tabs>
          <w:tab w:val="num" w:pos="990"/>
        </w:tabs>
        <w:ind w:left="990" w:hanging="990"/>
      </w:pPr>
      <w:rPr>
        <w:rFonts w:hint="eastAsia"/>
        <w:b w:val="0"/>
      </w:rPr>
    </w:lvl>
  </w:abstractNum>
  <w:abstractNum w:abstractNumId="5" w15:restartNumberingAfterBreak="0">
    <w:nsid w:val="7F1054F1"/>
    <w:multiLevelType w:val="hybridMultilevel"/>
    <w:tmpl w:val="F0B4E7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A9"/>
    <w:rsid w:val="0004640A"/>
    <w:rsid w:val="00056EA5"/>
    <w:rsid w:val="00154C3C"/>
    <w:rsid w:val="00170725"/>
    <w:rsid w:val="001B414D"/>
    <w:rsid w:val="001F009E"/>
    <w:rsid w:val="001F16E5"/>
    <w:rsid w:val="001F6E2F"/>
    <w:rsid w:val="00207208"/>
    <w:rsid w:val="00216CFA"/>
    <w:rsid w:val="002209D5"/>
    <w:rsid w:val="0023101A"/>
    <w:rsid w:val="002402A6"/>
    <w:rsid w:val="00252132"/>
    <w:rsid w:val="00291FFE"/>
    <w:rsid w:val="00297297"/>
    <w:rsid w:val="002C2C45"/>
    <w:rsid w:val="002D03A8"/>
    <w:rsid w:val="002D414A"/>
    <w:rsid w:val="003170CA"/>
    <w:rsid w:val="00320ED4"/>
    <w:rsid w:val="0034274B"/>
    <w:rsid w:val="00362552"/>
    <w:rsid w:val="003923FC"/>
    <w:rsid w:val="003934F1"/>
    <w:rsid w:val="003958E6"/>
    <w:rsid w:val="003A771B"/>
    <w:rsid w:val="003F768A"/>
    <w:rsid w:val="00464238"/>
    <w:rsid w:val="0047099E"/>
    <w:rsid w:val="004C419D"/>
    <w:rsid w:val="004D20AD"/>
    <w:rsid w:val="004F1121"/>
    <w:rsid w:val="005270D4"/>
    <w:rsid w:val="00537066"/>
    <w:rsid w:val="005B0726"/>
    <w:rsid w:val="005C4817"/>
    <w:rsid w:val="0060372A"/>
    <w:rsid w:val="00632177"/>
    <w:rsid w:val="00642A2E"/>
    <w:rsid w:val="00666A0B"/>
    <w:rsid w:val="00671F86"/>
    <w:rsid w:val="00682025"/>
    <w:rsid w:val="00683A00"/>
    <w:rsid w:val="00687CAE"/>
    <w:rsid w:val="006B60D8"/>
    <w:rsid w:val="006D6E6E"/>
    <w:rsid w:val="006F52CA"/>
    <w:rsid w:val="007777BA"/>
    <w:rsid w:val="007C439D"/>
    <w:rsid w:val="007D7D58"/>
    <w:rsid w:val="007E0635"/>
    <w:rsid w:val="0080739E"/>
    <w:rsid w:val="008147DB"/>
    <w:rsid w:val="008548C6"/>
    <w:rsid w:val="00894852"/>
    <w:rsid w:val="008A1868"/>
    <w:rsid w:val="008B18C2"/>
    <w:rsid w:val="008F4326"/>
    <w:rsid w:val="00907FCD"/>
    <w:rsid w:val="009472CF"/>
    <w:rsid w:val="00971001"/>
    <w:rsid w:val="009720EA"/>
    <w:rsid w:val="00973A28"/>
    <w:rsid w:val="009B5267"/>
    <w:rsid w:val="009D3374"/>
    <w:rsid w:val="009D7AD4"/>
    <w:rsid w:val="00A73BDA"/>
    <w:rsid w:val="00AB3C61"/>
    <w:rsid w:val="00AE46D4"/>
    <w:rsid w:val="00B00E66"/>
    <w:rsid w:val="00B25098"/>
    <w:rsid w:val="00B35E78"/>
    <w:rsid w:val="00B9762A"/>
    <w:rsid w:val="00BA797B"/>
    <w:rsid w:val="00BD39B2"/>
    <w:rsid w:val="00BF46AB"/>
    <w:rsid w:val="00C00874"/>
    <w:rsid w:val="00C325FA"/>
    <w:rsid w:val="00C56F5F"/>
    <w:rsid w:val="00C630A9"/>
    <w:rsid w:val="00CA6BFB"/>
    <w:rsid w:val="00CE5F4C"/>
    <w:rsid w:val="00D35DB3"/>
    <w:rsid w:val="00D6072E"/>
    <w:rsid w:val="00D862B2"/>
    <w:rsid w:val="00DB0D24"/>
    <w:rsid w:val="00DE0569"/>
    <w:rsid w:val="00DF13B8"/>
    <w:rsid w:val="00DF756C"/>
    <w:rsid w:val="00E073D8"/>
    <w:rsid w:val="00E073FB"/>
    <w:rsid w:val="00E918C3"/>
    <w:rsid w:val="00EA49BB"/>
    <w:rsid w:val="00EB116C"/>
    <w:rsid w:val="00EB24DC"/>
    <w:rsid w:val="00ED2748"/>
    <w:rsid w:val="00ED2C28"/>
    <w:rsid w:val="00ED5E8D"/>
    <w:rsid w:val="00EF6BF8"/>
    <w:rsid w:val="00F0768E"/>
    <w:rsid w:val="00F160AD"/>
    <w:rsid w:val="00F248F9"/>
    <w:rsid w:val="00F26D4F"/>
    <w:rsid w:val="00F311B8"/>
    <w:rsid w:val="00F415A0"/>
    <w:rsid w:val="00F91D31"/>
    <w:rsid w:val="00FA551D"/>
    <w:rsid w:val="00FA6ECA"/>
    <w:rsid w:val="00FA7F4B"/>
    <w:rsid w:val="00FB70C5"/>
    <w:rsid w:val="00FC32CB"/>
    <w:rsid w:val="00FF31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D88ED1-1BD7-4679-A837-648AD486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30A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F86"/>
    <w:pPr>
      <w:tabs>
        <w:tab w:val="center" w:pos="4153"/>
        <w:tab w:val="right" w:pos="8306"/>
      </w:tabs>
      <w:snapToGrid w:val="0"/>
    </w:pPr>
    <w:rPr>
      <w:sz w:val="20"/>
      <w:szCs w:val="20"/>
    </w:rPr>
  </w:style>
  <w:style w:type="paragraph" w:styleId="a5">
    <w:name w:val="footer"/>
    <w:basedOn w:val="a"/>
    <w:rsid w:val="00671F86"/>
    <w:pPr>
      <w:tabs>
        <w:tab w:val="center" w:pos="4153"/>
        <w:tab w:val="right" w:pos="8306"/>
      </w:tabs>
      <w:snapToGrid w:val="0"/>
    </w:pPr>
    <w:rPr>
      <w:sz w:val="20"/>
      <w:szCs w:val="20"/>
    </w:rPr>
  </w:style>
  <w:style w:type="paragraph" w:styleId="a6">
    <w:name w:val="Body Text Indent"/>
    <w:basedOn w:val="a"/>
    <w:rsid w:val="00F415A0"/>
    <w:pPr>
      <w:adjustRightInd w:val="0"/>
      <w:spacing w:line="240" w:lineRule="atLeast"/>
      <w:ind w:left="1080" w:hanging="1080"/>
      <w:textAlignment w:val="baseline"/>
    </w:pPr>
    <w:rPr>
      <w:rFonts w:ascii="標楷體" w:eastAsia="標楷體"/>
      <w:kern w:val="0"/>
      <w:szCs w:val="20"/>
    </w:rPr>
  </w:style>
  <w:style w:type="character" w:styleId="a7">
    <w:name w:val="page number"/>
    <w:basedOn w:val="a0"/>
    <w:rsid w:val="007E0635"/>
  </w:style>
  <w:style w:type="paragraph" w:styleId="a8">
    <w:name w:val="List Paragraph"/>
    <w:basedOn w:val="a"/>
    <w:uiPriority w:val="34"/>
    <w:qFormat/>
    <w:rsid w:val="005270D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Company>CMT</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條次</dc:title>
  <dc:subject/>
  <dc:creator>user</dc:creator>
  <cp:keywords/>
  <dc:description/>
  <cp:lastModifiedBy>adm</cp:lastModifiedBy>
  <cp:revision>2</cp:revision>
  <cp:lastPrinted>2011-10-12T01:33:00Z</cp:lastPrinted>
  <dcterms:created xsi:type="dcterms:W3CDTF">2023-03-22T02:26:00Z</dcterms:created>
  <dcterms:modified xsi:type="dcterms:W3CDTF">2023-03-22T02:26:00Z</dcterms:modified>
</cp:coreProperties>
</file>